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A68" w:rsidRDefault="00284992">
      <w:pPr>
        <w:rPr>
          <w:rFonts w:cstheme="minorHAnsi"/>
          <w:sz w:val="24"/>
          <w:szCs w:val="24"/>
          <w:lang w:val="es-ES"/>
        </w:rPr>
      </w:pPr>
      <w:proofErr w:type="spellStart"/>
      <w:r>
        <w:rPr>
          <w:rFonts w:cstheme="minorHAnsi"/>
          <w:sz w:val="24"/>
          <w:szCs w:val="24"/>
          <w:lang w:val="es-ES"/>
        </w:rPr>
        <w:t>Heiner</w:t>
      </w:r>
      <w:proofErr w:type="spellEnd"/>
      <w:r>
        <w:rPr>
          <w:rFonts w:cstheme="minorHAnsi"/>
          <w:sz w:val="24"/>
          <w:szCs w:val="24"/>
          <w:lang w:val="es-ES"/>
        </w:rPr>
        <w:t xml:space="preserve"> A</w:t>
      </w:r>
      <w:bookmarkStart w:id="0" w:name="_GoBack"/>
      <w:bookmarkEnd w:id="0"/>
      <w:r>
        <w:rPr>
          <w:rFonts w:cstheme="minorHAnsi"/>
          <w:sz w:val="24"/>
          <w:szCs w:val="24"/>
          <w:lang w:val="es-ES"/>
        </w:rPr>
        <w:t>ndres</w:t>
      </w:r>
    </w:p>
    <w:p w:rsidR="00FC0A68" w:rsidRDefault="00FC0A68" w:rsidP="00FC0A68">
      <w:pPr>
        <w:rPr>
          <w:rFonts w:ascii="Arial" w:hAnsi="Arial" w:cs="Arial"/>
          <w:b/>
          <w:sz w:val="28"/>
          <w:szCs w:val="28"/>
        </w:rPr>
      </w:pPr>
      <w:r>
        <w:t>30/04/12</w:t>
      </w:r>
      <w:r w:rsidRPr="005366C3">
        <w:rPr>
          <w:rFonts w:ascii="Arial" w:hAnsi="Arial" w:cs="Arial"/>
          <w:b/>
          <w:sz w:val="28"/>
          <w:szCs w:val="28"/>
        </w:rPr>
        <w:t xml:space="preserve"> </w:t>
      </w:r>
    </w:p>
    <w:p w:rsidR="00FC0A68" w:rsidRPr="005366C3" w:rsidRDefault="00FC0A68" w:rsidP="00FC0A6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Tipos De Organizaciones</w:t>
      </w:r>
    </w:p>
    <w:p w:rsidR="00FC0A68" w:rsidRDefault="00FC0A68" w:rsidP="00FC0A68">
      <w:pPr>
        <w:jc w:val="center"/>
        <w:rPr>
          <w:rFonts w:ascii="Arial" w:hAnsi="Arial" w:cs="Arial"/>
          <w:sz w:val="24"/>
          <w:szCs w:val="24"/>
        </w:rPr>
      </w:pPr>
      <w:r w:rsidRPr="005366C3">
        <w:rPr>
          <w:rFonts w:ascii="Arial" w:hAnsi="Arial" w:cs="Arial"/>
          <w:sz w:val="24"/>
          <w:szCs w:val="24"/>
        </w:rPr>
        <w:t xml:space="preserve">Se reconocen varios tipos de </w:t>
      </w:r>
      <w:r>
        <w:rPr>
          <w:rFonts w:ascii="Arial" w:hAnsi="Arial" w:cs="Arial"/>
          <w:sz w:val="24"/>
          <w:szCs w:val="24"/>
        </w:rPr>
        <w:t>organizaciones que son los siguientes:</w:t>
      </w:r>
    </w:p>
    <w:p w:rsidR="00FC0A68" w:rsidRDefault="00FC0A68" w:rsidP="00FC0A68">
      <w:pPr>
        <w:jc w:val="center"/>
        <w:rPr>
          <w:rFonts w:ascii="Arial" w:hAnsi="Arial" w:cs="Arial"/>
          <w:sz w:val="24"/>
          <w:szCs w:val="24"/>
        </w:rPr>
      </w:pPr>
    </w:p>
    <w:p w:rsidR="00FC0A68" w:rsidRPr="00FC0A68" w:rsidRDefault="00FC0A68" w:rsidP="00FC0A68">
      <w:pPr>
        <w:pStyle w:val="Prrafodelista"/>
        <w:numPr>
          <w:ilvl w:val="0"/>
          <w:numId w:val="1"/>
        </w:numPr>
        <w:rPr>
          <w:rStyle w:val="apple-style-span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Organización lineal: </w:t>
      </w:r>
      <w:r w:rsidRPr="00FC0A68">
        <w:rPr>
          <w:rStyle w:val="apple-style-span"/>
          <w:rFonts w:cstheme="minorHAnsi"/>
          <w:color w:val="000000"/>
          <w:sz w:val="24"/>
          <w:szCs w:val="24"/>
        </w:rPr>
        <w:t>Constituye la forma estructural más simple y antigua, pues tiene su origen en la organización de los antiguos ejércitos y en la organización eclesiástica de los tiempos medievales.</w:t>
      </w:r>
    </w:p>
    <w:p w:rsidR="00FC0A68" w:rsidRDefault="00FC0A68" w:rsidP="00FC0A68">
      <w:pPr>
        <w:pStyle w:val="Prrafodelista"/>
        <w:rPr>
          <w:rFonts w:ascii="Arial" w:hAnsi="Arial" w:cs="Arial"/>
          <w:sz w:val="24"/>
          <w:szCs w:val="24"/>
        </w:rPr>
      </w:pPr>
    </w:p>
    <w:p w:rsidR="00FC0A68" w:rsidRPr="00FC0A68" w:rsidRDefault="00FC0A68" w:rsidP="00FC0A68">
      <w:pPr>
        <w:pStyle w:val="Prrafodelista"/>
        <w:numPr>
          <w:ilvl w:val="0"/>
          <w:numId w:val="1"/>
        </w:numPr>
        <w:rPr>
          <w:rStyle w:val="apple-style-span"/>
          <w:rFonts w:cstheme="minorHAnsi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Organización Funcional: </w:t>
      </w:r>
      <w:r w:rsidRPr="00FC0A68">
        <w:rPr>
          <w:rStyle w:val="apple-style-span"/>
          <w:rFonts w:cstheme="minorHAnsi"/>
          <w:color w:val="000000"/>
          <w:sz w:val="24"/>
          <w:szCs w:val="24"/>
        </w:rPr>
        <w:t>Es el tipo de estructura organizacional que aplica el principio funcional o principio de la especialización de las funciones.</w:t>
      </w:r>
    </w:p>
    <w:p w:rsidR="00FC0A68" w:rsidRPr="00FC0A68" w:rsidRDefault="00FC0A68" w:rsidP="00FC0A68">
      <w:pPr>
        <w:pStyle w:val="Prrafodelista"/>
        <w:rPr>
          <w:rFonts w:cstheme="minorHAnsi"/>
          <w:sz w:val="24"/>
          <w:szCs w:val="24"/>
        </w:rPr>
      </w:pPr>
    </w:p>
    <w:p w:rsidR="00FC0A68" w:rsidRPr="00FC0A68" w:rsidRDefault="00FC0A68" w:rsidP="00FC0A68">
      <w:pPr>
        <w:pStyle w:val="Prrafodelista"/>
        <w:rPr>
          <w:rFonts w:cstheme="minorHAnsi"/>
          <w:sz w:val="24"/>
          <w:szCs w:val="24"/>
        </w:rPr>
      </w:pPr>
    </w:p>
    <w:p w:rsidR="00FC0A68" w:rsidRPr="00FC0A68" w:rsidRDefault="00FC0A68" w:rsidP="00FC0A68">
      <w:pPr>
        <w:pStyle w:val="Prrafodelista"/>
        <w:numPr>
          <w:ilvl w:val="0"/>
          <w:numId w:val="1"/>
        </w:numPr>
        <w:rPr>
          <w:rStyle w:val="apple-style-span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Organización Linea-Sttaf:</w:t>
      </w:r>
      <w:r w:rsidRPr="00FC0A68">
        <w:rPr>
          <w:rStyle w:val="apple-style-span"/>
          <w:rFonts w:cstheme="minorHAnsi"/>
          <w:color w:val="000000"/>
          <w:sz w:val="24"/>
          <w:szCs w:val="24"/>
        </w:rPr>
        <w:t xml:space="preserve"> El tipo de organización línea-staff es el resultado de la combinación de los tipos de organización lineal y funcional, buscando incrementar las ventajas de esos dos tipos de organización y reducir sus desventajas</w:t>
      </w:r>
    </w:p>
    <w:p w:rsidR="00FC0A68" w:rsidRDefault="00FC0A68">
      <w:pPr>
        <w:rPr>
          <w:rStyle w:val="apple-style-span"/>
          <w:rFonts w:cstheme="minorHAnsi"/>
          <w:color w:val="000000"/>
          <w:sz w:val="24"/>
          <w:szCs w:val="24"/>
        </w:rPr>
      </w:pPr>
    </w:p>
    <w:p w:rsidR="00C102EF" w:rsidRPr="00FC0A68" w:rsidRDefault="00C102EF" w:rsidP="00FC0A68">
      <w:pPr>
        <w:ind w:firstLine="360"/>
        <w:jc w:val="center"/>
        <w:rPr>
          <w:rStyle w:val="apple-style-span"/>
          <w:rFonts w:ascii="Arial" w:hAnsi="Arial" w:cs="Arial"/>
          <w:b/>
          <w:color w:val="000000"/>
          <w:sz w:val="28"/>
          <w:szCs w:val="28"/>
        </w:rPr>
      </w:pPr>
      <w:r w:rsidRPr="00FC0A68">
        <w:rPr>
          <w:rStyle w:val="apple-style-span"/>
          <w:rFonts w:ascii="Arial" w:hAnsi="Arial" w:cs="Arial"/>
          <w:b/>
          <w:color w:val="000000"/>
          <w:sz w:val="28"/>
          <w:szCs w:val="28"/>
        </w:rPr>
        <w:t>Modelo De Organizaciones</w:t>
      </w:r>
    </w:p>
    <w:p w:rsidR="00FC0A68" w:rsidRDefault="00C102EF" w:rsidP="00FC0A68">
      <w:pPr>
        <w:pStyle w:val="Prrafodelista"/>
        <w:numPr>
          <w:ilvl w:val="0"/>
          <w:numId w:val="3"/>
        </w:numPr>
        <w:spacing w:before="100" w:beforeAutospacing="1" w:after="100" w:afterAutospacing="1" w:line="345" w:lineRule="atLeast"/>
        <w:rPr>
          <w:rFonts w:eastAsia="Times New Roman" w:cstheme="minorHAnsi"/>
          <w:color w:val="333333"/>
          <w:sz w:val="24"/>
          <w:szCs w:val="24"/>
          <w:lang w:eastAsia="es-CO"/>
        </w:rPr>
      </w:pPr>
      <w:r w:rsidRPr="00FC0A68">
        <w:rPr>
          <w:rFonts w:eastAsia="Times New Roman" w:cstheme="minorHAnsi"/>
          <w:b/>
          <w:color w:val="333333"/>
          <w:sz w:val="24"/>
          <w:szCs w:val="24"/>
          <w:lang w:eastAsia="es-CO"/>
        </w:rPr>
        <w:t>Katz y Kahn</w:t>
      </w: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t xml:space="preserve"> desarrollaron un modelo de organización más amplio y complejo mediante la aplicación de la teoría de sistemas y la teoría de las organizaciones. Luego compararon las posibilidades de aplicación de las principales corrientes sociológicas y psicológicas en el análisis organizacional, proponiendo que la teoría de las organizaciones se libere de las restricciones y limitaciones de los enfoques previos y utilice</w:t>
      </w:r>
      <w:r w:rsidR="00E22865" w:rsidRPr="00FC0A68">
        <w:rPr>
          <w:rFonts w:eastAsia="Times New Roman" w:cstheme="minorHAnsi"/>
          <w:color w:val="333333"/>
          <w:sz w:val="24"/>
          <w:szCs w:val="24"/>
          <w:lang w:eastAsia="es-CO"/>
        </w:rPr>
        <w:t xml:space="preserve"> la teoría general de sistemas.</w:t>
      </w: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br/>
        <w:t>Según el modelo propuesto por ellos, la organización presenta las siguientes características típ</w:t>
      </w:r>
      <w:r w:rsidR="00FC0A68" w:rsidRPr="00FC0A68">
        <w:rPr>
          <w:rFonts w:eastAsia="Times New Roman" w:cstheme="minorHAnsi"/>
          <w:color w:val="333333"/>
          <w:sz w:val="24"/>
          <w:szCs w:val="24"/>
          <w:lang w:eastAsia="es-CO"/>
        </w:rPr>
        <w:t>icas de un sistema abierto</w:t>
      </w:r>
      <w:r w:rsidR="00E22865" w:rsidRPr="00FC0A68">
        <w:rPr>
          <w:rFonts w:eastAsia="Times New Roman" w:cstheme="minorHAnsi"/>
          <w:color w:val="333333"/>
          <w:sz w:val="24"/>
          <w:szCs w:val="24"/>
          <w:lang w:eastAsia="es-CO"/>
        </w:rPr>
        <w:br/>
        <w:t>  </w:t>
      </w: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br/>
        <w:t xml:space="preserve">Para </w:t>
      </w:r>
      <w:r w:rsidRPr="00FC0A68">
        <w:rPr>
          <w:rFonts w:eastAsia="Times New Roman" w:cstheme="minorHAnsi"/>
          <w:b/>
          <w:color w:val="333333"/>
          <w:sz w:val="24"/>
          <w:szCs w:val="24"/>
          <w:lang w:eastAsia="es-CO"/>
        </w:rPr>
        <w:t>Katz y Kahn</w:t>
      </w: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t xml:space="preserve">, la organización como sistema abierto presenta </w:t>
      </w:r>
      <w:r w:rsidR="00FC0A68" w:rsidRPr="00FC0A68">
        <w:rPr>
          <w:rFonts w:eastAsia="Times New Roman" w:cstheme="minorHAnsi"/>
          <w:color w:val="333333"/>
          <w:sz w:val="24"/>
          <w:szCs w:val="24"/>
          <w:lang w:eastAsia="es-CO"/>
        </w:rPr>
        <w:t>las siguientes características</w:t>
      </w: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br/>
      </w:r>
      <w:r w:rsidR="00FC0A68" w:rsidRPr="00FC0A68">
        <w:rPr>
          <w:rFonts w:eastAsia="Times New Roman" w:cstheme="minorHAnsi"/>
          <w:color w:val="333333"/>
          <w:sz w:val="24"/>
          <w:szCs w:val="24"/>
          <w:lang w:eastAsia="es-CO"/>
        </w:rPr>
        <w:br/>
      </w:r>
    </w:p>
    <w:p w:rsidR="00FC0A68" w:rsidRDefault="00C102EF" w:rsidP="00C102EF">
      <w:pPr>
        <w:pStyle w:val="Prrafodelista"/>
        <w:numPr>
          <w:ilvl w:val="0"/>
          <w:numId w:val="3"/>
        </w:numPr>
        <w:spacing w:before="100" w:beforeAutospacing="1" w:after="100" w:afterAutospacing="1" w:line="345" w:lineRule="atLeast"/>
        <w:rPr>
          <w:rFonts w:eastAsia="Times New Roman" w:cstheme="minorHAnsi"/>
          <w:color w:val="333333"/>
          <w:sz w:val="24"/>
          <w:szCs w:val="24"/>
          <w:lang w:eastAsia="es-CO"/>
        </w:rPr>
      </w:pP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t xml:space="preserve"> </w:t>
      </w:r>
      <w:r w:rsidRPr="00FC0A68">
        <w:rPr>
          <w:rFonts w:eastAsia="Times New Roman" w:cstheme="minorHAnsi"/>
          <w:b/>
          <w:color w:val="333333"/>
          <w:sz w:val="24"/>
          <w:szCs w:val="24"/>
          <w:lang w:eastAsia="es-CO"/>
        </w:rPr>
        <w:t>Importación (entradas):</w:t>
      </w: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t xml:space="preserve"> La organización recibe insumos del ambiente y necesita provisiones renovadas de energía de otras instituciones, o de personas, o del </w:t>
      </w: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lastRenderedPageBreak/>
        <w:t>medio ambiente material. Ninguna estructura social es autosuficiente ni autocontenida.</w:t>
      </w:r>
    </w:p>
    <w:p w:rsidR="00FC0A68" w:rsidRDefault="00C102EF" w:rsidP="00C102EF">
      <w:pPr>
        <w:pStyle w:val="Prrafodelista"/>
        <w:numPr>
          <w:ilvl w:val="0"/>
          <w:numId w:val="3"/>
        </w:numPr>
        <w:spacing w:before="100" w:beforeAutospacing="1" w:after="100" w:afterAutospacing="1" w:line="345" w:lineRule="atLeast"/>
        <w:rPr>
          <w:rFonts w:eastAsia="Times New Roman" w:cstheme="minorHAnsi"/>
          <w:color w:val="333333"/>
          <w:sz w:val="24"/>
          <w:szCs w:val="24"/>
          <w:lang w:eastAsia="es-CO"/>
        </w:rPr>
      </w:pPr>
      <w:r w:rsidRPr="00FC0A68">
        <w:rPr>
          <w:rFonts w:eastAsia="Times New Roman" w:cstheme="minorHAnsi"/>
          <w:b/>
          <w:color w:val="333333"/>
          <w:sz w:val="24"/>
          <w:szCs w:val="24"/>
          <w:lang w:eastAsia="es-CO"/>
        </w:rPr>
        <w:t>Transformación (procesamiento):</w:t>
      </w: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t xml:space="preserve"> Los sistemas abiertos transforman la energía disponible. La organización procesa y transforma sus insumos en productos acabados, ma</w:t>
      </w:r>
      <w:r w:rsidR="00FC0A68">
        <w:rPr>
          <w:rFonts w:eastAsia="Times New Roman" w:cstheme="minorHAnsi"/>
          <w:color w:val="333333"/>
          <w:sz w:val="24"/>
          <w:szCs w:val="24"/>
          <w:lang w:eastAsia="es-CO"/>
        </w:rPr>
        <w:t>no de obra, servicios, etc.</w:t>
      </w:r>
    </w:p>
    <w:p w:rsidR="00FC0A68" w:rsidRDefault="00C102EF" w:rsidP="00C102EF">
      <w:pPr>
        <w:pStyle w:val="Prrafodelista"/>
        <w:numPr>
          <w:ilvl w:val="0"/>
          <w:numId w:val="3"/>
        </w:numPr>
        <w:spacing w:before="100" w:beforeAutospacing="1" w:after="100" w:afterAutospacing="1" w:line="345" w:lineRule="atLeast"/>
        <w:rPr>
          <w:rFonts w:eastAsia="Times New Roman" w:cstheme="minorHAnsi"/>
          <w:color w:val="333333"/>
          <w:sz w:val="24"/>
          <w:szCs w:val="24"/>
          <w:lang w:eastAsia="es-CO"/>
        </w:rPr>
      </w:pPr>
      <w:r w:rsidRPr="00FC0A68">
        <w:rPr>
          <w:rFonts w:eastAsia="Times New Roman" w:cstheme="minorHAnsi"/>
          <w:b/>
          <w:color w:val="333333"/>
          <w:sz w:val="24"/>
          <w:szCs w:val="24"/>
          <w:lang w:eastAsia="es-CO"/>
        </w:rPr>
        <w:t>Exportación (salida):</w:t>
      </w: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t xml:space="preserve"> Los sistemas abiertos exportan ciertos </w:t>
      </w:r>
      <w:r w:rsidR="00FC0A68">
        <w:rPr>
          <w:rFonts w:eastAsia="Times New Roman" w:cstheme="minorHAnsi"/>
          <w:color w:val="333333"/>
          <w:sz w:val="24"/>
          <w:szCs w:val="24"/>
          <w:lang w:eastAsia="es-CO"/>
        </w:rPr>
        <w:t>productos hacia el ambiente.</w:t>
      </w:r>
    </w:p>
    <w:p w:rsidR="00FC0A68" w:rsidRDefault="00C102EF" w:rsidP="00C102EF">
      <w:pPr>
        <w:pStyle w:val="Prrafodelista"/>
        <w:numPr>
          <w:ilvl w:val="0"/>
          <w:numId w:val="3"/>
        </w:numPr>
        <w:spacing w:before="100" w:beforeAutospacing="1" w:after="100" w:afterAutospacing="1" w:line="345" w:lineRule="atLeast"/>
        <w:rPr>
          <w:rFonts w:eastAsia="Times New Roman" w:cstheme="minorHAnsi"/>
          <w:color w:val="333333"/>
          <w:sz w:val="24"/>
          <w:szCs w:val="24"/>
          <w:lang w:eastAsia="es-CO"/>
        </w:rPr>
      </w:pP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t xml:space="preserve"> </w:t>
      </w:r>
      <w:r w:rsidRPr="00FC0A68">
        <w:rPr>
          <w:rFonts w:eastAsia="Times New Roman" w:cstheme="minorHAnsi"/>
          <w:b/>
          <w:color w:val="333333"/>
          <w:sz w:val="24"/>
          <w:szCs w:val="24"/>
          <w:lang w:eastAsia="es-CO"/>
        </w:rPr>
        <w:t>Los sistemas como ciclos de eventos que se repiten:</w:t>
      </w: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t xml:space="preserve"> El funcionamiento de cualquier sistema consiste en ciclos repetitivos de importación- </w:t>
      </w:r>
      <w:r w:rsidR="00FC0A68">
        <w:rPr>
          <w:rFonts w:eastAsia="Times New Roman" w:cstheme="minorHAnsi"/>
          <w:color w:val="333333"/>
          <w:sz w:val="24"/>
          <w:szCs w:val="24"/>
          <w:lang w:eastAsia="es-CO"/>
        </w:rPr>
        <w:t>transformación- exportación.</w:t>
      </w:r>
    </w:p>
    <w:p w:rsidR="00FC0A68" w:rsidRDefault="00C102EF" w:rsidP="00C102EF">
      <w:pPr>
        <w:pStyle w:val="Prrafodelista"/>
        <w:numPr>
          <w:ilvl w:val="0"/>
          <w:numId w:val="3"/>
        </w:numPr>
        <w:spacing w:before="100" w:beforeAutospacing="1" w:after="100" w:afterAutospacing="1" w:line="345" w:lineRule="atLeast"/>
        <w:rPr>
          <w:rFonts w:eastAsia="Times New Roman" w:cstheme="minorHAnsi"/>
          <w:color w:val="333333"/>
          <w:sz w:val="24"/>
          <w:szCs w:val="24"/>
          <w:lang w:eastAsia="es-CO"/>
        </w:rPr>
      </w:pPr>
      <w:r w:rsidRPr="00FC0A68">
        <w:rPr>
          <w:rFonts w:eastAsia="Times New Roman" w:cstheme="minorHAnsi"/>
          <w:b/>
          <w:color w:val="333333"/>
          <w:sz w:val="24"/>
          <w:szCs w:val="24"/>
          <w:lang w:eastAsia="es-CO"/>
        </w:rPr>
        <w:t>Entropía negativa:</w:t>
      </w: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t xml:space="preserve"> Los sistemas abiertos necesitan moverse para detener el proceso entópico para reabastecerse de energía manteniendo indefinidamente su est</w:t>
      </w:r>
      <w:r w:rsidR="00FC0A68">
        <w:rPr>
          <w:rFonts w:eastAsia="Times New Roman" w:cstheme="minorHAnsi"/>
          <w:color w:val="333333"/>
          <w:sz w:val="24"/>
          <w:szCs w:val="24"/>
          <w:lang w:eastAsia="es-CO"/>
        </w:rPr>
        <w:t>ructura organizacional.</w:t>
      </w:r>
    </w:p>
    <w:p w:rsidR="00FC0A68" w:rsidRDefault="00C102EF" w:rsidP="00C102EF">
      <w:pPr>
        <w:pStyle w:val="Prrafodelista"/>
        <w:numPr>
          <w:ilvl w:val="0"/>
          <w:numId w:val="3"/>
        </w:numPr>
        <w:spacing w:before="100" w:beforeAutospacing="1" w:after="100" w:afterAutospacing="1" w:line="345" w:lineRule="atLeast"/>
        <w:rPr>
          <w:rFonts w:eastAsia="Times New Roman" w:cstheme="minorHAnsi"/>
          <w:color w:val="333333"/>
          <w:sz w:val="24"/>
          <w:szCs w:val="24"/>
          <w:lang w:eastAsia="es-CO"/>
        </w:rPr>
      </w:pPr>
      <w:r w:rsidRPr="00FC0A68">
        <w:rPr>
          <w:rFonts w:eastAsia="Times New Roman" w:cstheme="minorHAnsi"/>
          <w:b/>
          <w:color w:val="333333"/>
          <w:sz w:val="24"/>
          <w:szCs w:val="24"/>
          <w:lang w:eastAsia="es-CO"/>
        </w:rPr>
        <w:t>Información como insumo</w:t>
      </w: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t>: Los sistemas abiertos reciben también insumos de tipo informativo que proporcionan señales a la estructura sobre el ambiente y sobre el funcionam</w:t>
      </w:r>
      <w:r w:rsidR="00FC0A68">
        <w:rPr>
          <w:rFonts w:eastAsia="Times New Roman" w:cstheme="minorHAnsi"/>
          <w:color w:val="333333"/>
          <w:sz w:val="24"/>
          <w:szCs w:val="24"/>
          <w:lang w:eastAsia="es-CO"/>
        </w:rPr>
        <w:t>iento en relación con éste.</w:t>
      </w:r>
    </w:p>
    <w:p w:rsidR="00FC0A68" w:rsidRDefault="00C102EF" w:rsidP="00C102EF">
      <w:pPr>
        <w:pStyle w:val="Prrafodelista"/>
        <w:numPr>
          <w:ilvl w:val="0"/>
          <w:numId w:val="3"/>
        </w:numPr>
        <w:spacing w:before="100" w:beforeAutospacing="1" w:after="100" w:afterAutospacing="1" w:line="345" w:lineRule="atLeast"/>
        <w:rPr>
          <w:rFonts w:eastAsia="Times New Roman" w:cstheme="minorHAnsi"/>
          <w:color w:val="333333"/>
          <w:sz w:val="24"/>
          <w:szCs w:val="24"/>
          <w:lang w:eastAsia="es-CO"/>
        </w:rPr>
      </w:pPr>
      <w:r w:rsidRPr="00FC0A68">
        <w:rPr>
          <w:rFonts w:eastAsia="Times New Roman" w:cstheme="minorHAnsi"/>
          <w:b/>
          <w:color w:val="333333"/>
          <w:sz w:val="24"/>
          <w:szCs w:val="24"/>
          <w:lang w:eastAsia="es-CO"/>
        </w:rPr>
        <w:t>Estado de equilibrio y homeostasis dinámica</w:t>
      </w: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t>: En este sentido, los sistemas abiertos se caracterizan por un estado de equilibrio: existe un flujo continuo de energía del ambiente exterior y una continua exportación de productos del sistema; sin embargo, el cociente de intercambio de energía y las relaciones entre las parte</w:t>
      </w:r>
      <w:r w:rsidR="00FC0A68">
        <w:rPr>
          <w:rFonts w:eastAsia="Times New Roman" w:cstheme="minorHAnsi"/>
          <w:color w:val="333333"/>
          <w:sz w:val="24"/>
          <w:szCs w:val="24"/>
          <w:lang w:eastAsia="es-CO"/>
        </w:rPr>
        <w:t>s siguen siendo los mismos.</w:t>
      </w:r>
    </w:p>
    <w:p w:rsidR="00FC0A68" w:rsidRDefault="00C102EF" w:rsidP="00C102EF">
      <w:pPr>
        <w:pStyle w:val="Prrafodelista"/>
        <w:numPr>
          <w:ilvl w:val="0"/>
          <w:numId w:val="3"/>
        </w:numPr>
        <w:spacing w:before="100" w:beforeAutospacing="1" w:after="100" w:afterAutospacing="1" w:line="345" w:lineRule="atLeast"/>
        <w:rPr>
          <w:rFonts w:eastAsia="Times New Roman" w:cstheme="minorHAnsi"/>
          <w:color w:val="333333"/>
          <w:sz w:val="24"/>
          <w:szCs w:val="24"/>
          <w:lang w:eastAsia="es-CO"/>
        </w:rPr>
      </w:pPr>
      <w:r w:rsidRPr="00FC0A68">
        <w:rPr>
          <w:rFonts w:eastAsia="Times New Roman" w:cstheme="minorHAnsi"/>
          <w:b/>
          <w:color w:val="333333"/>
          <w:sz w:val="24"/>
          <w:szCs w:val="24"/>
          <w:lang w:eastAsia="es-CO"/>
        </w:rPr>
        <w:t>Diferenciación:</w:t>
      </w: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t xml:space="preserve"> La organización tiende a la multiplicación y elaboración de funciones, lo que le trae también multiplicación de role</w:t>
      </w:r>
      <w:r w:rsidR="00FC0A68">
        <w:rPr>
          <w:rFonts w:eastAsia="Times New Roman" w:cstheme="minorHAnsi"/>
          <w:color w:val="333333"/>
          <w:sz w:val="24"/>
          <w:szCs w:val="24"/>
          <w:lang w:eastAsia="es-CO"/>
        </w:rPr>
        <w:t>s y diferenciación interna.</w:t>
      </w:r>
    </w:p>
    <w:p w:rsidR="00FC0A68" w:rsidRDefault="00C102EF" w:rsidP="00C102EF">
      <w:pPr>
        <w:pStyle w:val="Prrafodelista"/>
        <w:numPr>
          <w:ilvl w:val="0"/>
          <w:numId w:val="3"/>
        </w:numPr>
        <w:spacing w:before="100" w:beforeAutospacing="1" w:after="100" w:afterAutospacing="1" w:line="345" w:lineRule="atLeast"/>
        <w:rPr>
          <w:rFonts w:eastAsia="Times New Roman" w:cstheme="minorHAnsi"/>
          <w:color w:val="333333"/>
          <w:sz w:val="24"/>
          <w:szCs w:val="24"/>
          <w:lang w:eastAsia="es-CO"/>
        </w:rPr>
      </w:pPr>
      <w:r w:rsidRPr="00FC0A68">
        <w:rPr>
          <w:rFonts w:eastAsia="Times New Roman" w:cstheme="minorHAnsi"/>
          <w:b/>
          <w:color w:val="333333"/>
          <w:sz w:val="24"/>
          <w:szCs w:val="24"/>
          <w:lang w:eastAsia="es-CO"/>
        </w:rPr>
        <w:t>Equifinalidad:</w:t>
      </w: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t xml:space="preserve"> El cual plantea que un sistema puede alcanzar, por diversos caminos, el mismo estado final, partiendo de diferen</w:t>
      </w:r>
      <w:r w:rsidR="00FC0A68">
        <w:rPr>
          <w:rFonts w:eastAsia="Times New Roman" w:cstheme="minorHAnsi"/>
          <w:color w:val="333333"/>
          <w:sz w:val="24"/>
          <w:szCs w:val="24"/>
          <w:lang w:eastAsia="es-CO"/>
        </w:rPr>
        <w:t>tes condiciones iniciales.</w:t>
      </w:r>
    </w:p>
    <w:p w:rsidR="005F59AA" w:rsidRPr="00FC0A68" w:rsidRDefault="00C102EF" w:rsidP="00FC0A68">
      <w:pPr>
        <w:pStyle w:val="Prrafodelista"/>
        <w:numPr>
          <w:ilvl w:val="0"/>
          <w:numId w:val="3"/>
        </w:numPr>
        <w:spacing w:before="100" w:beforeAutospacing="1" w:after="100" w:afterAutospacing="1" w:line="345" w:lineRule="atLeast"/>
        <w:rPr>
          <w:rFonts w:eastAsia="Times New Roman" w:cstheme="minorHAnsi"/>
          <w:color w:val="333333"/>
          <w:sz w:val="24"/>
          <w:szCs w:val="24"/>
          <w:lang w:eastAsia="es-CO"/>
        </w:rPr>
      </w:pPr>
      <w:r w:rsidRPr="00FC0A68">
        <w:rPr>
          <w:rFonts w:eastAsia="Times New Roman" w:cstheme="minorHAnsi"/>
          <w:b/>
          <w:color w:val="333333"/>
          <w:sz w:val="24"/>
          <w:szCs w:val="24"/>
          <w:lang w:eastAsia="es-CO"/>
        </w:rPr>
        <w:t>Límites o fronteras:</w:t>
      </w:r>
      <w:r w:rsidRPr="00FC0A68">
        <w:rPr>
          <w:rFonts w:eastAsia="Times New Roman" w:cstheme="minorHAnsi"/>
          <w:color w:val="333333"/>
          <w:sz w:val="24"/>
          <w:szCs w:val="24"/>
          <w:lang w:eastAsia="es-CO"/>
        </w:rPr>
        <w:t xml:space="preserve"> La organización presenta barreras entre el sistema y el ambiente. Éstos definen el campo de acción del sistema, como también su grado de apertura con relación al ambiente.</w:t>
      </w:r>
    </w:p>
    <w:p w:rsidR="00C102EF" w:rsidRPr="00FC0A68" w:rsidRDefault="00E22865">
      <w:pPr>
        <w:rPr>
          <w:rFonts w:cstheme="minorHAnsi"/>
          <w:b/>
          <w:sz w:val="24"/>
          <w:szCs w:val="24"/>
          <w:lang w:val="es-ES"/>
        </w:rPr>
      </w:pPr>
      <w:r w:rsidRPr="00FC0A68">
        <w:rPr>
          <w:rFonts w:cstheme="minorHAnsi"/>
          <w:b/>
          <w:sz w:val="24"/>
          <w:szCs w:val="24"/>
          <w:lang w:val="es-ES"/>
        </w:rPr>
        <w:t>Importancia de las Organizaciones</w:t>
      </w:r>
    </w:p>
    <w:p w:rsidR="005F59AA" w:rsidRPr="00FC0A68" w:rsidRDefault="005F59AA" w:rsidP="00FC0A68">
      <w:pPr>
        <w:rPr>
          <w:rFonts w:cstheme="minorHAnsi"/>
          <w:b/>
          <w:sz w:val="24"/>
          <w:szCs w:val="24"/>
        </w:rPr>
      </w:pPr>
      <w:r w:rsidRPr="00FC0A68">
        <w:rPr>
          <w:rFonts w:cstheme="minorHAnsi"/>
          <w:sz w:val="24"/>
          <w:szCs w:val="24"/>
          <w:lang w:val="es-ES"/>
        </w:rPr>
        <w:t>Esencialmente, la organización nació dela necesidad humana de cooperar. Los hombres se han visto obligados a cooperar para obtener sus fines personales, por razón de sus limitaciones físicas, biológicas, sicológicas y</w:t>
      </w:r>
      <w:r w:rsidRPr="00FC0A68">
        <w:rPr>
          <w:rFonts w:cstheme="minorHAnsi"/>
          <w:b/>
          <w:sz w:val="24"/>
          <w:szCs w:val="24"/>
          <w:lang w:val="es-ES"/>
        </w:rPr>
        <w:t xml:space="preserve"> sociales. </w:t>
      </w:r>
      <w:r w:rsidRPr="00FC0A68">
        <w:rPr>
          <w:rFonts w:cstheme="minorHAnsi"/>
          <w:sz w:val="24"/>
          <w:szCs w:val="24"/>
          <w:lang w:val="es-ES"/>
        </w:rPr>
        <w:t>En la mayor parte de los casos, esta cooperación puede ser más productiva o menos costosa si se dispone de una estructura de organización</w:t>
      </w:r>
      <w:r w:rsidR="00FC0A68">
        <w:rPr>
          <w:rFonts w:cstheme="minorHAnsi"/>
          <w:b/>
          <w:sz w:val="24"/>
          <w:szCs w:val="24"/>
        </w:rPr>
        <w:t>.</w:t>
      </w:r>
    </w:p>
    <w:sectPr w:rsidR="005F59AA" w:rsidRPr="00FC0A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31B5A"/>
    <w:multiLevelType w:val="hybridMultilevel"/>
    <w:tmpl w:val="FAE261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D65E5B"/>
    <w:multiLevelType w:val="hybridMultilevel"/>
    <w:tmpl w:val="31C48F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F83FFA"/>
    <w:multiLevelType w:val="hybridMultilevel"/>
    <w:tmpl w:val="2A88F3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2EF"/>
    <w:rsid w:val="00284992"/>
    <w:rsid w:val="005E06AF"/>
    <w:rsid w:val="005F59AA"/>
    <w:rsid w:val="00C102EF"/>
    <w:rsid w:val="00E22865"/>
    <w:rsid w:val="00FC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C102EF"/>
  </w:style>
  <w:style w:type="character" w:customStyle="1" w:styleId="apple-converted-space">
    <w:name w:val="apple-converted-space"/>
    <w:basedOn w:val="Fuentedeprrafopredeter"/>
    <w:rsid w:val="00C102EF"/>
  </w:style>
  <w:style w:type="paragraph" w:styleId="NormalWeb">
    <w:name w:val="Normal (Web)"/>
    <w:basedOn w:val="Normal"/>
    <w:uiPriority w:val="99"/>
    <w:semiHidden/>
    <w:unhideWhenUsed/>
    <w:rsid w:val="00C10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FC0A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C102EF"/>
  </w:style>
  <w:style w:type="character" w:customStyle="1" w:styleId="apple-converted-space">
    <w:name w:val="apple-converted-space"/>
    <w:basedOn w:val="Fuentedeprrafopredeter"/>
    <w:rsid w:val="00C102EF"/>
  </w:style>
  <w:style w:type="paragraph" w:styleId="NormalWeb">
    <w:name w:val="Normal (Web)"/>
    <w:basedOn w:val="Normal"/>
    <w:uiPriority w:val="99"/>
    <w:semiHidden/>
    <w:unhideWhenUsed/>
    <w:rsid w:val="00C10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FC0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7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728462">
              <w:marLeft w:val="0"/>
              <w:marRight w:val="24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6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3147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Ospina Rios</cp:lastModifiedBy>
  <cp:revision>2</cp:revision>
  <dcterms:created xsi:type="dcterms:W3CDTF">2012-05-15T01:34:00Z</dcterms:created>
  <dcterms:modified xsi:type="dcterms:W3CDTF">2012-05-15T01:34:00Z</dcterms:modified>
</cp:coreProperties>
</file>